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color w:val="auto"/>
          <w:lang w:val="en-US" w:eastAsia="zh-CN"/>
        </w:rPr>
      </w:pPr>
      <w:bookmarkStart w:id="0" w:name="_GoBack"/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spacing w:after="156" w:afterLines="50"/>
        <w:jc w:val="center"/>
        <w:rPr>
          <w:rFonts w:hint="eastAsia" w:ascii="宋体" w:hAnsi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>材料科学与工程学院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lang w:val="en-US" w:eastAsia="zh-CN"/>
        </w:rPr>
        <w:t>2019届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>毕业设计（论文）中期答辩</w:t>
      </w:r>
    </w:p>
    <w:p>
      <w:pPr>
        <w:spacing w:after="156" w:afterLines="50"/>
        <w:jc w:val="center"/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“黄牌警告”学生汇总表</w:t>
      </w:r>
    </w:p>
    <w:tbl>
      <w:tblPr>
        <w:tblStyle w:val="3"/>
        <w:tblW w:w="104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1882"/>
        <w:gridCol w:w="1082"/>
        <w:gridCol w:w="906"/>
        <w:gridCol w:w="1087"/>
        <w:gridCol w:w="4189"/>
        <w:gridCol w:w="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专业系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无机非金属材料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材料151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张恬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1510201105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基于压电陶瓷的道路能量回收装置的设计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无机非金属材料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材料151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陈浩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1510201126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10000t/d水泥熟料线生料磨车间工艺设计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无机非金属材料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材料151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章文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1510201129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C2S碳化化学反应及硬化过程研究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无机非金属材料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材料152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顾宇阳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1510201208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EVA/石墨对硅酸盐水泥性抗腐蚀性的影响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无机非金属材料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材料152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张京露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1510201215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N-CNFs气凝胶的制备及性能研究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无机非金属材料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材料152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黄建华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1510201230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物理成孔制备镍渣多孔陶瓷的研究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无机非金属材料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材料152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温连保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1510201233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600吨/日浮法玻璃熔窑设计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无机非金属材料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材料153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王均懿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1510201307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面向5G手机陶瓷背板开发设计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无机非金属材料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材料153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魏克臣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1510201329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相变蓄热材料的制备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无机非金属材料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材料154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王斌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1510201417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10000t/d水泥熟料窑协同处理固体废弃物工艺线及生料制备工艺设计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无机非金属材料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材料154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王臻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1510904103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年产50万吨水泥粉磨站生产线工艺设计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高分子与复合材料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高分子151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王帆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1510202119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年产28000吨羧基丁苯胶乳合成工艺设计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156" w:afterLines="50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高分子与复合材料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高分子152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1510202213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聚乙炔微孔材料孔径调控研究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高分子与复合材料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高分子152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马梓程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1510202221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18"/>
                <w:szCs w:val="18"/>
              </w:rPr>
              <w:t>丙烯酸改性液体氟橡胶的研究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高分子与复合材料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高分子152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石慧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1510202230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18"/>
                <w:szCs w:val="18"/>
              </w:rPr>
              <w:t>均一聚苯乙烯/自组装框架材料的原位合成及性能研究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高分子与复合材料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复材151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沈浩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1510206116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18"/>
                <w:szCs w:val="18"/>
              </w:rPr>
              <w:t>氧化铁纳米磁簇及磁性温敏聚合物微球的制备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高分子与复合材料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复材151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梅昊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1510206119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聚吡咯/多孔碳复合材料的制备及其光催化性能研究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高分子与复合材料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复材151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何伟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1510206124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防锈型聚羧酸减水剂的合成及其对水泥性能的影响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高分子与复合材料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复材151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刘江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1510206134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年产5万根聚乙烯污水处理管道的生产工艺设计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金属151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倪畅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1510203122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18"/>
                <w:szCs w:val="18"/>
              </w:rPr>
              <w:t>球磨法制备FeMnSi形状记忆合金的成分设计和性能研究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金属151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孟硕秋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1510203124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18"/>
                <w:szCs w:val="18"/>
              </w:rPr>
              <w:t>铝硅合金断裂行为研究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金属151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唐鹏程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1510203129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18"/>
                <w:szCs w:val="18"/>
              </w:rPr>
              <w:t>年产65万吨高速线材车间设计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金属151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张光远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1510203212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18"/>
                <w:szCs w:val="18"/>
              </w:rPr>
              <w:t>热浸镀锌板微观组织与结合力测量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18"/>
                <w:szCs w:val="18"/>
              </w:rPr>
              <w:t>缺席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金属151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裴婉伶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1510203130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18"/>
                <w:szCs w:val="18"/>
              </w:rPr>
              <w:t>45钢高频淬火微观组织与性能研究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金属152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杨学良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1510203230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18"/>
                <w:szCs w:val="18"/>
              </w:rPr>
              <w:t>年产250万吨高炉本体设计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材料物理与化学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材物151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周超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1510205101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  <w:t>理论研究CdTeMoO6晶体的力学和光学及其热力学性质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材料物理与化学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材物151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吴磊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1510202107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钙钛矿型LaFeO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sub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电子结构和光学性质的第一性原理研究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材料物理与化学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材物151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李旭行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1510205111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  <w:t>BaGa4S7晶体的力学和光学及热力学性质的研究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材料物理与化学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材物151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黄鑫鑫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1510205117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  <w:t>CdGeP2晶体的力学和光学及热力学性质的研究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材料物理与化学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材物151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徐琪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1510205122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纳米FeS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的制备及其储钠性能研究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材料物理与化学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材物151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朱志宏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1510205125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钛酸钡钙基陶瓷的制备与电性能研究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材料物理与化学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能材151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滕心雨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1510207104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影响锂离子电池负极材料的工艺因素研究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材料物理与化学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能材151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周正兴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1510207106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LaCoO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vertAlign w:val="sub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基热电材料的制备和性能研究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材料物理与化学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能材151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韩建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1510207107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BiSbTe/ZnSe纳米复合材料的制备及热电性能研究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交通151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居启业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1510204124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渝成线二级公路部分路段设计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交通151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任禹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1510204132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秸秆粉对混凝土失水开裂行为及改善研究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交通152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董洁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1510204202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城市道路信号交叉口通行能力分析研究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交通152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吴旭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1510204204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华港线一级公路部分路段设计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交通152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赵尊信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1510204205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电动自行车交通安全事故分析-以盐城为例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交通152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杨毅东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1510204221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渝成线二级公路部分路段设计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交通152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倪明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1510204223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镍渣沥青混凝土渗透、压缩及耐久性试验研究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交通152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严璐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1510204225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平面交叉口转弯车流交通组织优化方法研究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spacing w:after="156" w:afterLines="50"/>
        <w:jc w:val="center"/>
        <w:rPr>
          <w:rFonts w:hint="eastAsia" w:ascii="宋体" w:hAnsi="宋体" w:cs="宋体"/>
          <w:b/>
          <w:color w:val="auto"/>
          <w:kern w:val="0"/>
          <w:sz w:val="24"/>
        </w:rPr>
      </w:pPr>
    </w:p>
    <w:p>
      <w:pPr>
        <w:spacing w:after="156" w:afterLines="50"/>
        <w:jc w:val="center"/>
        <w:rPr>
          <w:rFonts w:hint="eastAsia" w:ascii="宋体" w:hAnsi="宋体" w:cs="宋体"/>
          <w:b/>
          <w:color w:val="auto"/>
          <w:kern w:val="0"/>
          <w:sz w:val="24"/>
        </w:rPr>
      </w:pPr>
    </w:p>
    <w:p>
      <w:pPr>
        <w:spacing w:after="156" w:afterLines="50"/>
        <w:jc w:val="center"/>
        <w:rPr>
          <w:rFonts w:hint="eastAsia" w:ascii="宋体" w:hAnsi="宋体" w:cs="宋体"/>
          <w:b/>
          <w:color w:val="auto"/>
          <w:kern w:val="0"/>
          <w:sz w:val="24"/>
        </w:rPr>
      </w:pPr>
    </w:p>
    <w:p>
      <w:pPr>
        <w:spacing w:after="156" w:afterLines="50"/>
        <w:jc w:val="center"/>
        <w:rPr>
          <w:rFonts w:hint="eastAsia" w:ascii="宋体" w:hAnsi="宋体" w:cs="宋体"/>
          <w:b/>
          <w:color w:val="auto"/>
          <w:kern w:val="0"/>
          <w:sz w:val="24"/>
        </w:rPr>
      </w:pPr>
    </w:p>
    <w:p>
      <w:pPr>
        <w:spacing w:after="156" w:afterLines="50"/>
        <w:jc w:val="center"/>
        <w:rPr>
          <w:rFonts w:hint="eastAsia" w:ascii="宋体" w:hAnsi="宋体" w:cs="宋体"/>
          <w:b/>
          <w:color w:val="auto"/>
          <w:kern w:val="0"/>
          <w:sz w:val="24"/>
        </w:rPr>
      </w:pPr>
    </w:p>
    <w:p>
      <w:pPr>
        <w:spacing w:after="156" w:afterLines="50"/>
        <w:jc w:val="center"/>
        <w:rPr>
          <w:rFonts w:hint="eastAsia" w:ascii="宋体" w:hAnsi="宋体" w:cs="宋体"/>
          <w:b/>
          <w:color w:val="auto"/>
          <w:kern w:val="0"/>
          <w:sz w:val="24"/>
        </w:rPr>
      </w:pPr>
    </w:p>
    <w:p>
      <w:pPr>
        <w:spacing w:after="156" w:afterLines="50"/>
        <w:jc w:val="center"/>
        <w:rPr>
          <w:rFonts w:hint="eastAsia" w:ascii="宋体" w:hAnsi="宋体" w:cs="宋体"/>
          <w:b/>
          <w:color w:val="auto"/>
          <w:kern w:val="0"/>
          <w:sz w:val="24"/>
        </w:rPr>
      </w:pPr>
    </w:p>
    <w:p>
      <w:pPr>
        <w:spacing w:after="156" w:afterLines="50"/>
        <w:jc w:val="center"/>
        <w:rPr>
          <w:rFonts w:hint="eastAsia" w:ascii="宋体" w:hAnsi="宋体" w:cs="宋体"/>
          <w:b/>
          <w:color w:val="auto"/>
          <w:kern w:val="0"/>
          <w:sz w:val="24"/>
        </w:rPr>
      </w:pPr>
    </w:p>
    <w:p>
      <w:pPr>
        <w:spacing w:after="156" w:afterLines="50"/>
        <w:rPr>
          <w:rFonts w:hint="eastAsia" w:ascii="宋体" w:hAnsi="宋体"/>
          <w:color w:val="auto"/>
          <w:sz w:val="30"/>
          <w:szCs w:val="30"/>
        </w:rPr>
      </w:pPr>
    </w:p>
    <w:p>
      <w:pPr>
        <w:rPr>
          <w:color w:val="auto"/>
        </w:rPr>
      </w:pPr>
    </w:p>
    <w:bookmarkEnd w:id="0"/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466F7"/>
    <w:rsid w:val="09510DF2"/>
    <w:rsid w:val="0A566259"/>
    <w:rsid w:val="0C6A640F"/>
    <w:rsid w:val="0EF11284"/>
    <w:rsid w:val="110A536B"/>
    <w:rsid w:val="14C472C3"/>
    <w:rsid w:val="1AE135EC"/>
    <w:rsid w:val="1AEA69F8"/>
    <w:rsid w:val="1DBE1A43"/>
    <w:rsid w:val="1DF623BD"/>
    <w:rsid w:val="2043000A"/>
    <w:rsid w:val="213A57BF"/>
    <w:rsid w:val="246329F8"/>
    <w:rsid w:val="26E35C78"/>
    <w:rsid w:val="27496E62"/>
    <w:rsid w:val="2C9E30A2"/>
    <w:rsid w:val="2DE719EF"/>
    <w:rsid w:val="2E0542EB"/>
    <w:rsid w:val="30011EE5"/>
    <w:rsid w:val="32564EA0"/>
    <w:rsid w:val="330E128B"/>
    <w:rsid w:val="359D2B34"/>
    <w:rsid w:val="372672A1"/>
    <w:rsid w:val="3BF77986"/>
    <w:rsid w:val="3F796222"/>
    <w:rsid w:val="3FA63066"/>
    <w:rsid w:val="40F50463"/>
    <w:rsid w:val="440D4C66"/>
    <w:rsid w:val="469E3207"/>
    <w:rsid w:val="4BC3099B"/>
    <w:rsid w:val="4D267C4D"/>
    <w:rsid w:val="4DFC28FE"/>
    <w:rsid w:val="4E402BCF"/>
    <w:rsid w:val="50095B4F"/>
    <w:rsid w:val="52604681"/>
    <w:rsid w:val="52F91607"/>
    <w:rsid w:val="53AB1765"/>
    <w:rsid w:val="576246D2"/>
    <w:rsid w:val="57DB4FE3"/>
    <w:rsid w:val="5C627D2C"/>
    <w:rsid w:val="5D021616"/>
    <w:rsid w:val="5EFD55AC"/>
    <w:rsid w:val="61EA44C2"/>
    <w:rsid w:val="641B0CD7"/>
    <w:rsid w:val="65DC6380"/>
    <w:rsid w:val="6765159F"/>
    <w:rsid w:val="6A106912"/>
    <w:rsid w:val="6C016023"/>
    <w:rsid w:val="700D7342"/>
    <w:rsid w:val="70720F39"/>
    <w:rsid w:val="70763785"/>
    <w:rsid w:val="70DF574A"/>
    <w:rsid w:val="721415D3"/>
    <w:rsid w:val="72E16A04"/>
    <w:rsid w:val="743C69B3"/>
    <w:rsid w:val="7574433B"/>
    <w:rsid w:val="7667321E"/>
    <w:rsid w:val="77B76735"/>
    <w:rsid w:val="78005CC4"/>
    <w:rsid w:val="7A7C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  <w:style w:type="character" w:customStyle="1" w:styleId="7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7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41"/>
    <w:basedOn w:val="5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1">
    <w:name w:val="font91"/>
    <w:basedOn w:val="5"/>
    <w:qFormat/>
    <w:uiPriority w:val="0"/>
    <w:rPr>
      <w:rFonts w:hint="default" w:ascii="Calibri" w:hAnsi="Calibri" w:cs="Calibri"/>
      <w:color w:val="000000"/>
      <w:sz w:val="20"/>
      <w:szCs w:val="20"/>
      <w:u w:val="none"/>
      <w:vertAlign w:val="subscript"/>
    </w:rPr>
  </w:style>
  <w:style w:type="character" w:customStyle="1" w:styleId="12">
    <w:name w:val="font61"/>
    <w:basedOn w:val="5"/>
    <w:qFormat/>
    <w:uiPriority w:val="0"/>
    <w:rPr>
      <w:rFonts w:hint="default" w:ascii="Calibri" w:hAnsi="Calibri" w:cs="Calibri"/>
      <w:color w:val="000000"/>
      <w:sz w:val="20"/>
      <w:szCs w:val="20"/>
      <w:u w:val="none"/>
      <w:vertAlign w:val="superscript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8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15材料</cp:lastModifiedBy>
  <dcterms:modified xsi:type="dcterms:W3CDTF">2019-05-05T00:14:28Z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